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7B" w:rsidRPr="003E327B" w:rsidRDefault="003E327B" w:rsidP="003E3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7B">
        <w:rPr>
          <w:rFonts w:ascii="Times New Roman" w:hAnsi="Times New Roman" w:cs="Times New Roman"/>
          <w:b/>
          <w:sz w:val="28"/>
          <w:szCs w:val="28"/>
        </w:rPr>
        <w:t>Аннотация к программе "От рождения до школы"</w:t>
      </w:r>
    </w:p>
    <w:p w:rsidR="003E327B" w:rsidRDefault="003E327B" w:rsidP="003E3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27B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Pr="003E327B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3E327B">
        <w:rPr>
          <w:rFonts w:ascii="Times New Roman" w:hAnsi="Times New Roman" w:cs="Times New Roman"/>
          <w:sz w:val="28"/>
          <w:szCs w:val="28"/>
        </w:rPr>
        <w:t>, Т.С.Комаровой, М.А.Васильевой</w:t>
      </w:r>
    </w:p>
    <w:p w:rsidR="003E327B" w:rsidRDefault="003E327B" w:rsidP="003E3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327B">
        <w:rPr>
          <w:rFonts w:ascii="Times New Roman" w:hAnsi="Times New Roman" w:cs="Times New Roman"/>
          <w:sz w:val="28"/>
          <w:szCs w:val="28"/>
        </w:rPr>
        <w:t xml:space="preserve">Программа "От рождения до школы"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Планирование составлено на основе опыта практической работы, трансформированного в соответствии с ФГОС. Определены виды интеграции образовательных областей, планируемые результаты развития интегративных качеств дошкольника, что позволит педагогическому коллективу обеспечить полноценное развитие, образование и воспитание детей в условиях ДОУ. 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327B">
        <w:rPr>
          <w:rFonts w:ascii="Times New Roman" w:hAnsi="Times New Roman" w:cs="Times New Roman"/>
          <w:sz w:val="28"/>
          <w:szCs w:val="28"/>
        </w:rPr>
        <w:t xml:space="preserve">Ведущие цели программы -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 Для достижения целей программы первостепенное значение имеют: 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7B">
        <w:rPr>
          <w:rFonts w:ascii="Times New Roman" w:hAnsi="Times New Roman" w:cs="Times New Roman"/>
          <w:sz w:val="28"/>
          <w:szCs w:val="28"/>
        </w:rPr>
        <w:t>- забота о здоровье, эмоциональном благополучии и своевременном всестороннем развитии каждого ребёнка;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7B">
        <w:rPr>
          <w:rFonts w:ascii="Times New Roman" w:hAnsi="Times New Roman" w:cs="Times New Roman"/>
          <w:sz w:val="28"/>
          <w:szCs w:val="28"/>
        </w:rPr>
        <w:t xml:space="preserve"> -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3E327B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3E327B">
        <w:rPr>
          <w:rFonts w:ascii="Times New Roman" w:hAnsi="Times New Roman" w:cs="Times New Roman"/>
          <w:sz w:val="28"/>
          <w:szCs w:val="28"/>
        </w:rPr>
        <w:t xml:space="preserve">, добрыми, любознательными, инициативными, стремящимися к самостоятельности и творчеству; 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7B">
        <w:rPr>
          <w:rFonts w:ascii="Times New Roman" w:hAnsi="Times New Roman" w:cs="Times New Roman"/>
          <w:sz w:val="28"/>
          <w:szCs w:val="28"/>
        </w:rPr>
        <w:t xml:space="preserve"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7B">
        <w:rPr>
          <w:rFonts w:ascii="Times New Roman" w:hAnsi="Times New Roman" w:cs="Times New Roman"/>
          <w:sz w:val="28"/>
          <w:szCs w:val="28"/>
        </w:rPr>
        <w:t xml:space="preserve">- творческая организация воспитательно-образовательного процесса; - вариативность использования образовательного материала, позволяющая </w:t>
      </w:r>
      <w:r w:rsidRPr="003E327B">
        <w:rPr>
          <w:rFonts w:ascii="Times New Roman" w:hAnsi="Times New Roman" w:cs="Times New Roman"/>
          <w:sz w:val="28"/>
          <w:szCs w:val="28"/>
        </w:rPr>
        <w:lastRenderedPageBreak/>
        <w:t>развивать творчество в соответствии с интересами и наклонностями каждого ребенка;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7B">
        <w:rPr>
          <w:rFonts w:ascii="Times New Roman" w:hAnsi="Times New Roman" w:cs="Times New Roman"/>
          <w:sz w:val="28"/>
          <w:szCs w:val="28"/>
        </w:rPr>
        <w:t xml:space="preserve"> - уважительное отношение к результатам детского творчества; - единство подходов к воспитанию детей в условиях ДОУ и семьи; 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7B">
        <w:rPr>
          <w:rFonts w:ascii="Times New Roman" w:hAnsi="Times New Roman" w:cs="Times New Roman"/>
          <w:sz w:val="28"/>
          <w:szCs w:val="28"/>
        </w:rPr>
        <w:t xml:space="preserve">- соблюдение в работе детского сада и начальной школы преемственности,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327B">
        <w:rPr>
          <w:rFonts w:ascii="Times New Roman" w:hAnsi="Times New Roman" w:cs="Times New Roman"/>
          <w:sz w:val="28"/>
          <w:szCs w:val="28"/>
        </w:rPr>
        <w:t xml:space="preserve">Отличительные особенности программы направлены: 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7B">
        <w:rPr>
          <w:rFonts w:ascii="Times New Roman" w:hAnsi="Times New Roman" w:cs="Times New Roman"/>
          <w:sz w:val="28"/>
          <w:szCs w:val="28"/>
        </w:rPr>
        <w:t xml:space="preserve">- на развитие личности ребёнка; 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7B">
        <w:rPr>
          <w:rFonts w:ascii="Times New Roman" w:hAnsi="Times New Roman" w:cs="Times New Roman"/>
          <w:sz w:val="28"/>
          <w:szCs w:val="28"/>
        </w:rPr>
        <w:t xml:space="preserve">- патриотическая направленность программы; 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7B">
        <w:rPr>
          <w:rFonts w:ascii="Times New Roman" w:hAnsi="Times New Roman" w:cs="Times New Roman"/>
          <w:sz w:val="28"/>
          <w:szCs w:val="28"/>
        </w:rPr>
        <w:t xml:space="preserve">- на нравственное воспитание, поддержку традиционных ценностей; 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7B">
        <w:rPr>
          <w:rFonts w:ascii="Times New Roman" w:hAnsi="Times New Roman" w:cs="Times New Roman"/>
          <w:sz w:val="28"/>
          <w:szCs w:val="28"/>
        </w:rPr>
        <w:t xml:space="preserve">- на дальнейшее образование; 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7B">
        <w:rPr>
          <w:rFonts w:ascii="Times New Roman" w:hAnsi="Times New Roman" w:cs="Times New Roman"/>
          <w:sz w:val="28"/>
          <w:szCs w:val="28"/>
        </w:rPr>
        <w:t xml:space="preserve">- на сохранение и укрепление здоровья детей; 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7B">
        <w:rPr>
          <w:rFonts w:ascii="Times New Roman" w:hAnsi="Times New Roman" w:cs="Times New Roman"/>
          <w:sz w:val="28"/>
          <w:szCs w:val="28"/>
        </w:rPr>
        <w:t xml:space="preserve">- на учёт индивидуальных особенностей ребёнка. 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327B">
        <w:rPr>
          <w:rFonts w:ascii="Times New Roman" w:hAnsi="Times New Roman" w:cs="Times New Roman"/>
          <w:sz w:val="28"/>
          <w:szCs w:val="28"/>
        </w:rPr>
        <w:t xml:space="preserve">Наиболее существенной структурной характеристикой программы «От рождения до школы» является принцип подачи материала – содержание психолого-педагогической работы излагается в Программе по образовательным областям. </w:t>
      </w:r>
    </w:p>
    <w:p w:rsid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327B">
        <w:rPr>
          <w:rFonts w:ascii="Times New Roman" w:hAnsi="Times New Roman" w:cs="Times New Roman"/>
          <w:sz w:val="28"/>
          <w:szCs w:val="28"/>
        </w:rPr>
        <w:t xml:space="preserve">В каждом тематическом блоке материал представлен по возрастным группам. К преимуществам программы «От рождения до школы», безусловно, относится то, что она охватывает все возрастные периоды физического и психического развития детей. </w:t>
      </w:r>
    </w:p>
    <w:p w:rsidR="00111A4A" w:rsidRPr="003E327B" w:rsidRDefault="003E327B" w:rsidP="003E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327B">
        <w:rPr>
          <w:rFonts w:ascii="Times New Roman" w:hAnsi="Times New Roman" w:cs="Times New Roman"/>
          <w:sz w:val="28"/>
          <w:szCs w:val="28"/>
        </w:rPr>
        <w:t>Программа подчёркивает ценность семьи, как уникального института воспитания и необходимость развития ответственных и плодотворных отношений с семьями воспитанников.</w:t>
      </w:r>
    </w:p>
    <w:sectPr w:rsidR="00111A4A" w:rsidRPr="003E327B" w:rsidSect="0011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7B"/>
    <w:rsid w:val="00111A4A"/>
    <w:rsid w:val="003E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6C0C-F5EE-4A66-AA4F-4AB850E0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2019-01-04T12:50:00Z</dcterms:created>
  <dcterms:modified xsi:type="dcterms:W3CDTF">2019-01-04T12:54:00Z</dcterms:modified>
</cp:coreProperties>
</file>